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Бланк рекламации по браку </w:t>
      </w:r>
      <w:r>
        <w:rPr>
          <w:sz w:val="28"/>
          <w:szCs w:val="28"/>
          <w:u w:val="single"/>
        </w:rPr>
        <w:t xml:space="preserve">товара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</w:r>
      <w:r/>
    </w:p>
    <w:p>
      <w:pPr>
        <w:pStyle w:val="828"/>
        <w:jc w:val="lef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*Обязателен к заполнению при уст</w:t>
      </w:r>
      <w:r>
        <w:rPr>
          <w:sz w:val="20"/>
          <w:szCs w:val="20"/>
        </w:rPr>
        <w:t xml:space="preserve">а</w:t>
      </w:r>
      <w:r>
        <w:rPr>
          <w:sz w:val="20"/>
          <w:szCs w:val="20"/>
        </w:rPr>
        <w:t xml:space="preserve">новке и/или эксплуа</w:t>
      </w:r>
      <w:r>
        <w:rPr>
          <w:sz w:val="20"/>
          <w:szCs w:val="20"/>
        </w:rPr>
        <w:t xml:space="preserve">та</w:t>
      </w:r>
      <w:r>
        <w:rPr>
          <w:sz w:val="20"/>
          <w:szCs w:val="20"/>
        </w:rPr>
        <w:t xml:space="preserve">ции товаров. 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22"/>
        <w:tabs>
          <w:tab w:val="left" w:pos="7110" w:leader="none"/>
        </w:tabs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 xml:space="preserve">«___»__________20__г.</w:t>
      </w:r>
      <w:r>
        <w:rPr>
          <w:color w:val="000000"/>
          <w:sz w:val="20"/>
          <w:szCs w:val="20"/>
        </w:rPr>
      </w:r>
      <w:r/>
    </w:p>
    <w:p>
      <w:pPr>
        <w:pStyle w:val="82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___________________________________________________________________________</w:t>
      </w:r>
      <w:r/>
    </w:p>
    <w:p>
      <w:pPr>
        <w:pStyle w:val="82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поставщика, </w:t>
      </w:r>
      <w:r>
        <w:rPr>
          <w:sz w:val="20"/>
          <w:szCs w:val="20"/>
        </w:rPr>
        <w:t xml:space="preserve">адрес</w:t>
      </w:r>
      <w:r>
        <w:rPr>
          <w:sz w:val="20"/>
          <w:szCs w:val="20"/>
        </w:rPr>
        <w:t xml:space="preserve">, контакты </w:t>
      </w:r>
      <w:r>
        <w:rPr>
          <w:sz w:val="20"/>
          <w:szCs w:val="20"/>
        </w:rPr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 ________</w:t>
      </w:r>
      <w:r>
        <w:rPr>
          <w:sz w:val="20"/>
          <w:szCs w:val="20"/>
        </w:rPr>
        <w:t xml:space="preserve">___________________________________________________________________</w:t>
      </w:r>
      <w:r>
        <w:rPr>
          <w:sz w:val="20"/>
          <w:szCs w:val="20"/>
        </w:rPr>
      </w:r>
      <w:r/>
    </w:p>
    <w:p>
      <w:pPr>
        <w:pStyle w:val="822"/>
        <w:jc w:val="center"/>
        <w:tabs>
          <w:tab w:val="left" w:pos="81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наименование покупателя (организации), адрес</w:t>
      </w:r>
      <w:r>
        <w:rPr>
          <w:sz w:val="20"/>
          <w:szCs w:val="20"/>
        </w:rPr>
        <w:t xml:space="preserve">, контакты</w:t>
      </w:r>
      <w:r>
        <w:rPr>
          <w:sz w:val="20"/>
          <w:szCs w:val="20"/>
        </w:rPr>
      </w:r>
      <w:r/>
    </w:p>
    <w:p>
      <w:pPr>
        <w:pStyle w:val="83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  <w:r/>
    </w:p>
    <w:p>
      <w:pPr>
        <w:pStyle w:val="82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</w:t>
        <w:tab/>
        <w:t xml:space="preserve">__________________________________</w:t>
      </w:r>
      <w:r/>
    </w:p>
    <w:p>
      <w:pPr>
        <w:pStyle w:val="82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Контактный тел.:</w:t>
        <w:tab/>
        <w:t xml:space="preserve">____________</w:t>
      </w:r>
      <w:r>
        <w:rPr>
          <w:sz w:val="20"/>
          <w:szCs w:val="20"/>
        </w:rPr>
        <w:t xml:space="preserve">______ </w:t>
      </w:r>
      <w:r>
        <w:rPr>
          <w:sz w:val="20"/>
          <w:szCs w:val="20"/>
          <w:lang w:val="en-US"/>
        </w:rPr>
        <w:t xml:space="preserve">e</w:t>
      </w:r>
      <w:r>
        <w:rPr>
          <w:sz w:val="20"/>
          <w:szCs w:val="20"/>
        </w:rPr>
        <w:t xml:space="preserve">-</w:t>
      </w:r>
      <w:r>
        <w:rPr>
          <w:sz w:val="20"/>
          <w:szCs w:val="20"/>
          <w:lang w:val="en-US"/>
        </w:rPr>
        <w:t xml:space="preserve">mail</w:t>
      </w:r>
      <w:r>
        <w:rPr>
          <w:sz w:val="20"/>
          <w:szCs w:val="20"/>
        </w:rPr>
        <w:t xml:space="preserve"> ____________________</w:t>
      </w:r>
      <w:r/>
    </w:p>
    <w:p>
      <w:pPr>
        <w:pStyle w:val="822"/>
        <w:spacing w:line="276" w:lineRule="auto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Марка автомобил</w:t>
            </w:r>
            <w:r>
              <w:rPr>
                <w:sz w:val="20"/>
                <w:szCs w:val="20"/>
              </w:rPr>
              <w:t xml:space="preserve">я:</w:t>
              <w:tab/>
              <w:t xml:space="preserve">____________</w:t>
            </w:r>
            <w:r>
              <w:rPr>
                <w:sz w:val="20"/>
                <w:szCs w:val="20"/>
              </w:rPr>
              <w:t xml:space="preserve">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автомобиля:</w:t>
              <w:tab/>
              <w:t xml:space="preserve">____________________</w:t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выпуска:</w:t>
              <w:tab/>
              <w:tab/>
              <w:t xml:space="preserve">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 (кВт/л.с.):</w:t>
              <w:tab/>
              <w:t xml:space="preserve">____________________</w:t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Номер шасси:</w:t>
              <w:tab/>
              <w:tab/>
              <w:t xml:space="preserve">_____________________</w:t>
            </w:r>
            <w:r>
              <w:rPr>
                <w:sz w:val="20"/>
                <w:szCs w:val="20"/>
                <w:lang w:val="en-US"/>
              </w:rPr>
            </w:r>
            <w:r/>
          </w:p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VIN </w:t>
            </w:r>
            <w:r>
              <w:rPr>
                <w:sz w:val="20"/>
                <w:szCs w:val="20"/>
              </w:rPr>
              <w:t xml:space="preserve">код                 </w:t>
            </w:r>
            <w:r>
              <w:rPr>
                <w:sz w:val="20"/>
                <w:szCs w:val="20"/>
              </w:rPr>
              <w:t xml:space="preserve">       _____________________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двигателя:</w:t>
              <w:tab/>
              <w:tab/>
              <w:t xml:space="preserve">_____</w:t>
            </w:r>
            <w:r>
              <w:rPr>
                <w:sz w:val="20"/>
                <w:szCs w:val="20"/>
              </w:rPr>
              <w:t xml:space="preserve">_______________</w:t>
            </w:r>
            <w:r/>
          </w:p>
        </w:tc>
      </w:tr>
      <w:tr>
        <w:trPr>
          <w:trHeight w:val="28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3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Артикул детали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_________________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товара  _________________ </w:t>
            </w:r>
            <w:r/>
          </w:p>
          <w:p>
            <w:pPr>
              <w:pStyle w:val="83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 (бренд):  _________________ </w:t>
            </w:r>
            <w:r/>
          </w:p>
          <w:p>
            <w:pPr>
              <w:pStyle w:val="83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деталей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</w:t>
            </w:r>
            <w:r/>
          </w:p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покупки </w:t>
            </w:r>
            <w:r>
              <w:rPr>
                <w:sz w:val="20"/>
                <w:szCs w:val="20"/>
              </w:rPr>
              <w:t xml:space="preserve">товара</w:t>
            </w:r>
            <w:r>
              <w:rPr>
                <w:sz w:val="20"/>
                <w:szCs w:val="20"/>
              </w:rPr>
              <w:tab/>
              <w:t xml:space="preserve">_____/______/___________</w:t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ind w:right="-28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установки в автомобиль</w:t>
              <w:tab/>
              <w:t xml:space="preserve">_</w:t>
            </w:r>
            <w:r>
              <w:rPr>
                <w:sz w:val="20"/>
                <w:szCs w:val="20"/>
              </w:rP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пробег/км:</w:t>
              <w:tab/>
              <w:t xml:space="preserve">__________________________</w:t>
            </w:r>
            <w:r>
              <w:rPr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снятия с автомобиля</w:t>
              <w:tab/>
              <w:t xml:space="preserve">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пробег/км:</w:t>
              <w:tab/>
              <w:t xml:space="preserve">__________________________</w:t>
            </w:r>
            <w:r/>
          </w:p>
        </w:tc>
      </w:tr>
      <w:tr>
        <w:trPr>
          <w:trHeight w:val="176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азвание СТО __________________________</w:t>
            </w:r>
            <w:r>
              <w:rPr>
                <w:sz w:val="20"/>
                <w:szCs w:val="20"/>
              </w:rPr>
              <w:t xml:space="preserve">_______</w:t>
            </w:r>
            <w:r>
              <w:rPr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Адрес СТО: _______________________________</w:t>
            </w:r>
            <w:r>
              <w:rPr>
                <w:sz w:val="20"/>
                <w:szCs w:val="20"/>
                <w:lang w:val="en-US"/>
              </w:rPr>
              <w:t xml:space="preserve">_</w:t>
            </w:r>
            <w:r>
              <w:rPr>
                <w:sz w:val="20"/>
                <w:szCs w:val="20"/>
              </w:rPr>
              <w:t xml:space="preserve">_______________________________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/>
          </w:p>
        </w:tc>
      </w:tr>
      <w:tr>
        <w:trPr>
          <w:trHeight w:val="5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 СТО: ___________________________________________________________________</w:t>
            </w:r>
            <w:r/>
          </w:p>
        </w:tc>
      </w:tr>
      <w:tr>
        <w:trPr>
          <w:trHeight w:val="5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7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3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  <w:r/>
    </w:p>
    <w:p>
      <w:pPr>
        <w:pStyle w:val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Описание неисправности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_______</w:t>
      </w:r>
      <w:r>
        <w:rPr>
          <w:rFonts w:ascii="Times New Roman" w:hAnsi="Times New Roman"/>
          <w:sz w:val="20"/>
          <w:szCs w:val="20"/>
        </w:rPr>
        <w:t xml:space="preserve">_____________________________________</w:t>
      </w:r>
      <w:r>
        <w:rPr>
          <w:rFonts w:ascii="Times New Roman" w:hAnsi="Times New Roman"/>
          <w:sz w:val="20"/>
          <w:szCs w:val="20"/>
        </w:rPr>
        <w:t xml:space="preserve">_______ 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</w:t>
      </w:r>
      <w:r>
        <w:rPr>
          <w:sz w:val="20"/>
          <w:szCs w:val="20"/>
        </w:rPr>
        <w:t xml:space="preserve">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Предполагаемый дефект:</w:t>
      </w:r>
      <w:r>
        <w:rPr>
          <w:sz w:val="20"/>
          <w:szCs w:val="20"/>
        </w:rPr>
        <w:t xml:space="preserve"> ___</w:t>
      </w:r>
      <w:r>
        <w:rPr>
          <w:sz w:val="20"/>
          <w:szCs w:val="20"/>
        </w:rPr>
        <w:t xml:space="preserve">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2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Закл</w:t>
      </w:r>
      <w:r>
        <w:rPr>
          <w:b/>
          <w:bCs/>
          <w:sz w:val="20"/>
          <w:szCs w:val="20"/>
        </w:rPr>
        <w:t xml:space="preserve">ючение Комиссии:</w:t>
      </w:r>
      <w:r>
        <w:rPr>
          <w:sz w:val="20"/>
          <w:szCs w:val="20"/>
        </w:rPr>
        <w:t xml:space="preserve"> _________</w:t>
      </w:r>
      <w:r>
        <w:rPr>
          <w:sz w:val="20"/>
          <w:szCs w:val="20"/>
        </w:rPr>
        <w:t xml:space="preserve">__________________________________________________________________ 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</w:t>
      </w:r>
      <w:r/>
    </w:p>
    <w:p>
      <w:pPr>
        <w:pStyle w:val="82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Приложени</w:t>
      </w:r>
      <w:r>
        <w:rPr>
          <w:b/>
          <w:sz w:val="20"/>
          <w:szCs w:val="20"/>
        </w:rPr>
        <w:t xml:space="preserve">е: </w:t>
      </w:r>
      <w:r>
        <w:rPr>
          <w:sz w:val="20"/>
          <w:szCs w:val="20"/>
        </w:rPr>
      </w:r>
      <w:r/>
    </w:p>
    <w:p>
      <w:pPr>
        <w:pStyle w:val="822"/>
        <w:ind w:right="-69"/>
        <w:tabs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</w:t>
      </w:r>
      <w:r>
        <w:rPr>
          <w:sz w:val="20"/>
          <w:szCs w:val="20"/>
        </w:rPr>
        <w:t xml:space="preserve">_______________________________________________________________________ </w:t>
        <w:br/>
      </w:r>
      <w:r>
        <w:rPr>
          <w:sz w:val="20"/>
          <w:szCs w:val="20"/>
        </w:rPr>
        <w:t xml:space="preserve">чек, акт проверки и тд</w:t>
      </w:r>
      <w:r>
        <w:rPr>
          <w:sz w:val="20"/>
          <w:szCs w:val="20"/>
        </w:rPr>
      </w:r>
      <w:r/>
    </w:p>
    <w:p>
      <w:pPr>
        <w:pStyle w:val="822"/>
        <w:ind w:right="-69"/>
        <w:tabs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22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ВНИМАНИЕ!</w:t>
      </w:r>
      <w:r>
        <w:rPr>
          <w:sz w:val="20"/>
          <w:szCs w:val="20"/>
        </w:rPr>
        <w:t xml:space="preserve"> Без предоставления копии заказ</w:t>
      </w:r>
      <w:r>
        <w:rPr>
          <w:sz w:val="20"/>
          <w:szCs w:val="20"/>
        </w:rPr>
        <w:t xml:space="preserve">а</w:t>
      </w:r>
      <w:r>
        <w:rPr>
          <w:sz w:val="20"/>
          <w:szCs w:val="20"/>
        </w:rPr>
        <w:t xml:space="preserve">-наряда,</w:t>
      </w:r>
      <w:r>
        <w:rPr>
          <w:color w:val="212529"/>
          <w:sz w:val="20"/>
          <w:szCs w:val="20"/>
          <w:shd w:val="clear" w:color="auto" w:fill="ffffff"/>
        </w:rPr>
        <w:t xml:space="preserve"> платежн</w:t>
      </w:r>
      <w:r>
        <w:rPr>
          <w:color w:val="212529"/>
          <w:sz w:val="20"/>
          <w:szCs w:val="20"/>
          <w:shd w:val="clear" w:color="auto" w:fill="ffffff"/>
        </w:rPr>
        <w:t xml:space="preserve">ых документов на оплату соответствующих видов работ, заключения СТО о причинах неработоспособности тов</w:t>
      </w:r>
      <w:r>
        <w:rPr>
          <w:color w:val="212529"/>
          <w:sz w:val="20"/>
          <w:szCs w:val="20"/>
          <w:shd w:val="clear" w:color="auto" w:fill="ffffff"/>
        </w:rPr>
        <w:t xml:space="preserve">ара, выполненно</w:t>
      </w:r>
      <w:r>
        <w:rPr>
          <w:color w:val="212529"/>
          <w:sz w:val="20"/>
          <w:szCs w:val="20"/>
          <w:shd w:val="clear" w:color="auto" w:fill="ffffff"/>
        </w:rPr>
        <w:t xml:space="preserve">го</w:t>
      </w:r>
      <w:r>
        <w:rPr>
          <w:color w:val="212529"/>
          <w:sz w:val="20"/>
          <w:szCs w:val="20"/>
          <w:shd w:val="clear" w:color="auto" w:fill="ffffff"/>
        </w:rPr>
        <w:t xml:space="preserve"> на фирменном бланке организации,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рекламация не принимается.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</w:r>
      <w:r/>
    </w:p>
    <w:p>
      <w:pPr>
        <w:pStyle w:val="8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выявлении недостатка товара</w:t>
      </w:r>
      <w:r>
        <w:rPr>
          <w:color w:val="000000"/>
          <w:sz w:val="20"/>
          <w:szCs w:val="20"/>
        </w:rPr>
        <w:t xml:space="preserve">, приобретенного </w:t>
      </w:r>
      <w:r>
        <w:rPr>
          <w:rFonts w:ascii="Arial" w:hAnsi="Arial"/>
          <w:b/>
          <w:bCs/>
          <w:sz w:val="18"/>
          <w:szCs w:val="18"/>
        </w:rPr>
        <w:t xml:space="preserve">в авторизованных ABSEL сервисных центрах</w:t>
      </w:r>
      <w:r>
        <w:rPr>
          <w:rFonts w:ascii="Arial" w:hAnsi="Arial"/>
          <w:b/>
          <w:bCs/>
          <w:sz w:val="18"/>
          <w:szCs w:val="18"/>
        </w:rPr>
        <w:t xml:space="preserve">,</w:t>
      </w:r>
      <w:r>
        <w:rPr>
          <w:color w:val="000000"/>
          <w:sz w:val="20"/>
          <w:szCs w:val="20"/>
        </w:rPr>
        <w:t xml:space="preserve"> в процессе эксплуатации по торговой марке </w:t>
      </w:r>
      <w:r>
        <w:rPr>
          <w:color w:val="000000"/>
          <w:sz w:val="20"/>
          <w:szCs w:val="20"/>
          <w:lang w:val="en-US"/>
        </w:rPr>
        <w:t xml:space="preserve">ABSEL</w:t>
      </w:r>
      <w:r>
        <w:rPr>
          <w:color w:val="000000"/>
          <w:sz w:val="20"/>
          <w:szCs w:val="20"/>
        </w:rPr>
        <w:t xml:space="preserve"> возможность возврата товара будет рассмотрена   по упрощенной схеме на основании заполненного бл</w:t>
      </w:r>
      <w:r>
        <w:rPr>
          <w:color w:val="000000"/>
          <w:sz w:val="20"/>
          <w:szCs w:val="20"/>
        </w:rPr>
        <w:t xml:space="preserve">анка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HYPERLINK "https://armtek.ru/view/assets/docs/guaranty/akt_reklamazi.doc" </w:instrText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 xml:space="preserve">рекламации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, без дополнительных документов от СТО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 упрощенная схема описана в условиях гарантии).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</w:r>
      <w:r/>
    </w:p>
    <w:p>
      <w:pPr>
        <w:pStyle w:val="822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0"/>
      </w:tblGrid>
      <w:tr>
        <w:trPr>
          <w:cantSplit/>
          <w:trHeight w:val="20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</w:t>
            </w: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рекламации</w:t>
            </w:r>
            <w:r>
              <w:rPr>
                <w:sz w:val="20"/>
                <w:szCs w:val="20"/>
              </w:rPr>
              <w:t xml:space="preserve"> вправе запросить иные документы для определения причи</w:t>
            </w:r>
            <w:r>
              <w:rPr>
                <w:sz w:val="20"/>
                <w:szCs w:val="20"/>
              </w:rPr>
              <w:t xml:space="preserve">ны дефекта рекламационного товара. </w:t>
            </w:r>
            <w:r/>
          </w:p>
        </w:tc>
      </w:tr>
      <w:tr>
        <w:trPr>
          <w:cantSplit/>
          <w:trHeight w:val="20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22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______/_____/___________</w:t>
              <w:tab/>
              <w:tab/>
              <w:tab/>
              <w:tab/>
              <w:tab/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_______________________________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Дата</w:t>
              <w:tab/>
              <w:tab/>
              <w:tab/>
              <w:tab/>
              <w:tab/>
              <w:tab/>
              <w:tab/>
              <w:tab/>
              <w:tab/>
              <w:t xml:space="preserve">Подпись</w:t>
            </w:r>
            <w:r/>
          </w:p>
        </w:tc>
      </w:tr>
    </w:tbl>
    <w:sectPr>
      <w:headerReference w:type="default" r:id="rId8"/>
      <w:footnotePr/>
      <w:endnotePr/>
      <w:type w:val="nextPage"/>
      <w:pgSz w:w="11906" w:h="16838" w:orient="portrait"/>
      <w:pgMar w:top="1200" w:right="567" w:bottom="71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Segoe UI">
    <w:panose1 w:val="020B0502040504020204"/>
  </w:font>
  <w:font w:name="minion pro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  <w:jc w:val="right"/>
      <w:rPr>
        <w:rFonts w:ascii="Verdana" w:hAnsi="Verdana"/>
        <w:b/>
        <w:sz w:val="20"/>
        <w:szCs w:val="20"/>
      </w:rPr>
      <w:pBdr>
        <w:bottom w:val="single" w:color="000000" w:sz="4" w:space="1"/>
      </w:pBdr>
    </w:pPr>
    <w:r>
      <w:rPr>
        <w:rFonts w:ascii="Verdana" w:hAnsi="Verdana"/>
        <w:b/>
        <w:sz w:val="20"/>
        <w:szCs w:val="2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rPr>
      <w:sz w:val="24"/>
      <w:szCs w:val="24"/>
      <w:lang w:val="ru-RU" w:bidi="ar-SA" w:eastAsia="ru-RU"/>
    </w:rPr>
  </w:style>
  <w:style w:type="paragraph" w:styleId="823">
    <w:name w:val="Заголовок 1"/>
    <w:basedOn w:val="822"/>
    <w:next w:val="822"/>
    <w:link w:val="822"/>
    <w:pPr>
      <w:keepNext/>
      <w:outlineLvl w:val="0"/>
    </w:pPr>
    <w:rPr>
      <w:rFonts w:ascii="Courier New" w:hAnsi="Courier New"/>
      <w:b/>
      <w:bCs/>
      <w:sz w:val="22"/>
    </w:rPr>
  </w:style>
  <w:style w:type="paragraph" w:styleId="824">
    <w:name w:val="Заголовок 2"/>
    <w:basedOn w:val="822"/>
    <w:next w:val="822"/>
    <w:link w:val="822"/>
    <w:pPr>
      <w:ind w:left="2124" w:firstLine="708"/>
      <w:keepNext/>
      <w:outlineLvl w:val="1"/>
    </w:pPr>
    <w:rPr>
      <w:rFonts w:ascii="Courier New" w:hAnsi="Courier New"/>
      <w:b/>
      <w:bCs/>
      <w:sz w:val="22"/>
    </w:rPr>
  </w:style>
  <w:style w:type="character" w:styleId="825">
    <w:name w:val="Основной шрифт абзаца"/>
    <w:next w:val="825"/>
    <w:link w:val="822"/>
    <w:semiHidden/>
  </w:style>
  <w:style w:type="table" w:styleId="826">
    <w:name w:val="Обычная таблица"/>
    <w:next w:val="826"/>
    <w:link w:val="822"/>
    <w:semiHidden/>
    <w:tblPr/>
  </w:style>
  <w:style w:type="numbering" w:styleId="827">
    <w:name w:val="Нет списка"/>
    <w:next w:val="827"/>
    <w:link w:val="822"/>
    <w:semiHidden/>
  </w:style>
  <w:style w:type="paragraph" w:styleId="828">
    <w:name w:val="Название"/>
    <w:basedOn w:val="822"/>
    <w:next w:val="828"/>
    <w:link w:val="822"/>
    <w:pPr>
      <w:jc w:val="center"/>
    </w:pPr>
    <w:rPr>
      <w:b/>
      <w:bCs/>
      <w:sz w:val="32"/>
    </w:rPr>
  </w:style>
  <w:style w:type="paragraph" w:styleId="829">
    <w:name w:val="Основной текст с отступом"/>
    <w:basedOn w:val="822"/>
    <w:next w:val="829"/>
    <w:link w:val="822"/>
    <w:pPr>
      <w:ind w:firstLine="1080"/>
    </w:pPr>
  </w:style>
  <w:style w:type="paragraph" w:styleId="830">
    <w:name w:val="Основной текст"/>
    <w:basedOn w:val="822"/>
    <w:next w:val="830"/>
    <w:link w:val="822"/>
    <w:rPr>
      <w:rFonts w:ascii="Courier New" w:hAnsi="Courier New"/>
      <w:sz w:val="22"/>
    </w:rPr>
  </w:style>
  <w:style w:type="paragraph" w:styleId="831">
    <w:name w:val="Верхний колонтитул"/>
    <w:basedOn w:val="822"/>
    <w:next w:val="831"/>
    <w:link w:val="822"/>
    <w:pPr>
      <w:tabs>
        <w:tab w:val="center" w:pos="4677" w:leader="none"/>
        <w:tab w:val="right" w:pos="9355" w:leader="none"/>
      </w:tabs>
    </w:pPr>
  </w:style>
  <w:style w:type="paragraph" w:styleId="832">
    <w:name w:val="Нижний колонтитул"/>
    <w:basedOn w:val="822"/>
    <w:next w:val="832"/>
    <w:link w:val="822"/>
    <w:pPr>
      <w:tabs>
        <w:tab w:val="center" w:pos="4677" w:leader="none"/>
        <w:tab w:val="right" w:pos="9355" w:leader="none"/>
      </w:tabs>
    </w:pPr>
  </w:style>
  <w:style w:type="paragraph" w:styleId="833">
    <w:name w:val="Default"/>
    <w:next w:val="833"/>
    <w:link w:val="822"/>
    <w:rPr>
      <w:rFonts w:ascii="Minion Pro" w:hAnsi="Minion Pro"/>
      <w:color w:val="000000"/>
      <w:sz w:val="24"/>
      <w:szCs w:val="24"/>
      <w:lang w:val="ru-RU" w:bidi="ar-SA" w:eastAsia="ru-RU"/>
    </w:rPr>
  </w:style>
  <w:style w:type="character" w:styleId="834">
    <w:name w:val="Гиперссылка"/>
    <w:next w:val="834"/>
    <w:link w:val="822"/>
    <w:rPr>
      <w:color w:val="0000FF"/>
      <w:u w:val="single"/>
    </w:rPr>
  </w:style>
  <w:style w:type="paragraph" w:styleId="835">
    <w:name w:val="Текст выноски"/>
    <w:basedOn w:val="822"/>
    <w:next w:val="835"/>
    <w:link w:val="836"/>
    <w:rPr>
      <w:rFonts w:ascii="Segoe UI" w:hAnsi="Segoe UI"/>
      <w:sz w:val="18"/>
      <w:szCs w:val="18"/>
    </w:rPr>
  </w:style>
  <w:style w:type="character" w:styleId="836">
    <w:name w:val="Текст выноски Знак"/>
    <w:next w:val="836"/>
    <w:link w:val="835"/>
    <w:rPr>
      <w:rFonts w:ascii="Segoe UI" w:hAnsi="Segoe UI"/>
      <w:sz w:val="18"/>
      <w:szCs w:val="18"/>
    </w:rPr>
  </w:style>
  <w:style w:type="character" w:styleId="837" w:default="1">
    <w:name w:val="Default Paragraph Font"/>
    <w:uiPriority w:val="1"/>
    <w:semiHidden/>
    <w:unhideWhenUsed/>
  </w:style>
  <w:style w:type="numbering" w:styleId="838" w:default="1">
    <w:name w:val="No List"/>
    <w:uiPriority w:val="99"/>
    <w:semiHidden/>
    <w:unhideWhenUsed/>
  </w:style>
  <w:style w:type="table" w:styleId="8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 Иванченко</cp:lastModifiedBy>
  <cp:revision>2</cp:revision>
  <dcterms:modified xsi:type="dcterms:W3CDTF">2022-12-13T16:33:46Z</dcterms:modified>
</cp:coreProperties>
</file>